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BA26A6">
        <w:rPr>
          <w:b w:val="0"/>
          <w:color w:val="000099"/>
        </w:rPr>
        <w:t>156</w:t>
      </w:r>
      <w:r w:rsidR="009320AD">
        <w:rPr>
          <w:b w:val="0"/>
          <w:color w:val="000099"/>
        </w:rPr>
        <w:t>3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BA26A6">
        <w:rPr>
          <w:b w:val="0"/>
          <w:color w:val="000099"/>
        </w:rPr>
        <w:t>603</w:t>
      </w:r>
      <w:r w:rsidR="009320AD">
        <w:rPr>
          <w:b w:val="0"/>
          <w:color w:val="000099"/>
        </w:rPr>
        <w:t>5</w:t>
      </w:r>
      <w:r w:rsidR="006250DD">
        <w:rPr>
          <w:b w:val="0"/>
          <w:color w:val="000099"/>
        </w:rPr>
        <w:t>-</w:t>
      </w:r>
      <w:r w:rsidR="00BA26A6">
        <w:rPr>
          <w:b w:val="0"/>
          <w:color w:val="000099"/>
        </w:rPr>
        <w:t>7</w:t>
      </w:r>
      <w:r w:rsidR="009320AD">
        <w:rPr>
          <w:b w:val="0"/>
          <w:color w:val="000099"/>
        </w:rPr>
        <w:t>3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22 июля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Альметьева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Данилы Михайловича, </w:t>
      </w:r>
      <w:r w:rsidRPr="00BB6C8A" w:rsidR="00BB6C8A">
        <w:rPr>
          <w:rFonts w:ascii="Times New Roman" w:hAnsi="Times New Roman" w:cs="Times New Roman"/>
          <w:color w:val="000099"/>
          <w:sz w:val="26"/>
          <w:szCs w:val="26"/>
        </w:rPr>
        <w:t>&lt;&lt;</w:t>
      </w:r>
      <w:r w:rsidR="00BB6C8A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Pr="00BB6C8A" w:rsidR="00BB6C8A">
        <w:rPr>
          <w:rFonts w:ascii="Times New Roman" w:hAnsi="Times New Roman" w:cs="Times New Roman"/>
          <w:color w:val="000099"/>
          <w:sz w:val="26"/>
          <w:szCs w:val="26"/>
        </w:rPr>
        <w:t>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25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 w:rsidR="00BA26A6">
        <w:rPr>
          <w:color w:val="000080"/>
          <w:sz w:val="26"/>
          <w:szCs w:val="26"/>
        </w:rPr>
        <w:t>6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08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00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>
        <w:rPr>
          <w:color w:val="000080"/>
          <w:sz w:val="26"/>
          <w:szCs w:val="26"/>
        </w:rPr>
        <w:t>пр-т Пролетарский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11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Альметьев</w:t>
      </w:r>
      <w:r>
        <w:rPr>
          <w:color w:val="000080"/>
          <w:sz w:val="26"/>
          <w:szCs w:val="26"/>
        </w:rPr>
        <w:t xml:space="preserve"> Д.М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</w:t>
      </w:r>
      <w:r>
        <w:rPr>
          <w:color w:val="000080"/>
          <w:sz w:val="26"/>
          <w:szCs w:val="26"/>
        </w:rPr>
        <w:t>я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Pr="00BB6C8A" w:rsidR="00BB6C8A">
        <w:rPr>
          <w:color w:val="000099"/>
          <w:sz w:val="26"/>
          <w:szCs w:val="26"/>
        </w:rPr>
        <w:t>&lt;&lt;</w:t>
      </w:r>
      <w:r w:rsidR="00BB6C8A">
        <w:rPr>
          <w:color w:val="000099"/>
          <w:sz w:val="26"/>
          <w:szCs w:val="26"/>
        </w:rPr>
        <w:t>***</w:t>
      </w:r>
      <w:r w:rsidRPr="00BB6C8A" w:rsidR="00BB6C8A">
        <w:rPr>
          <w:color w:val="000099"/>
          <w:sz w:val="26"/>
          <w:szCs w:val="26"/>
        </w:rPr>
        <w:t>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BB6C8A" w:rsidR="00BB6C8A">
        <w:rPr>
          <w:color w:val="000099"/>
          <w:sz w:val="26"/>
          <w:szCs w:val="26"/>
        </w:rPr>
        <w:t>&lt;&lt;</w:t>
      </w:r>
      <w:r w:rsidR="00BB6C8A">
        <w:rPr>
          <w:color w:val="000099"/>
          <w:sz w:val="26"/>
          <w:szCs w:val="26"/>
        </w:rPr>
        <w:t>***</w:t>
      </w:r>
      <w:r w:rsidRPr="00BB6C8A" w:rsidR="00BB6C8A">
        <w:rPr>
          <w:color w:val="000099"/>
          <w:sz w:val="26"/>
          <w:szCs w:val="26"/>
        </w:rPr>
        <w:t>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судебном заседании вину признал, </w:t>
      </w:r>
      <w:r w:rsidR="006879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 пояснил, что </w:t>
      </w:r>
      <w:r w:rsidR="00D61F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какие-либо удары и каких-либо соприкосновений с транспортными средствами он не почувствовал, однако на пассажирском сиденье находилась его мама, которая в момент проезда около припаркованного автомобиля указала ему, что он очень близко проехал и </w:t>
      </w:r>
      <w:r w:rsidR="00D61FCB">
        <w:rPr>
          <w:rFonts w:ascii="Times New Roman" w:eastAsia="Calibri" w:hAnsi="Times New Roman" w:cs="Times New Roman"/>
          <w:sz w:val="26"/>
          <w:szCs w:val="26"/>
          <w:lang w:eastAsia="en-US"/>
        </w:rPr>
        <w:t>нужно остановиться</w:t>
      </w:r>
      <w:r w:rsidR="00D61F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посмотреть. Он вышел, осмотрел припаркованный автомобиль и не увидел повреждений на автомобиле, после чего он сел за руль и уехал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Потерпевши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BA26A6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определения об отказе в возбуждении дела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D61FCB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61FCB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Доводы </w:t>
      </w:r>
      <w:r>
        <w:rPr>
          <w:rFonts w:ascii="Times New Roman" w:hAnsi="Times New Roman" w:cs="Times New Roman"/>
          <w:spacing w:val="-4"/>
          <w:sz w:val="26"/>
          <w:szCs w:val="26"/>
        </w:rPr>
        <w:t>Альметьева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Д.М. о том, что он не почувствовал </w:t>
      </w:r>
      <w:r w:rsidR="00697CD1">
        <w:rPr>
          <w:rFonts w:ascii="Times New Roman" w:hAnsi="Times New Roman" w:cs="Times New Roman"/>
          <w:spacing w:val="-4"/>
          <w:sz w:val="26"/>
          <w:szCs w:val="26"/>
        </w:rPr>
        <w:t>никаких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697CD1">
        <w:rPr>
          <w:rFonts w:ascii="Times New Roman" w:hAnsi="Times New Roman" w:cs="Times New Roman"/>
          <w:spacing w:val="-4"/>
          <w:sz w:val="26"/>
          <w:szCs w:val="26"/>
        </w:rPr>
        <w:t>ударов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и </w:t>
      </w:r>
      <w:r w:rsidR="00697CD1">
        <w:rPr>
          <w:rFonts w:ascii="Times New Roman" w:hAnsi="Times New Roman" w:cs="Times New Roman"/>
          <w:spacing w:val="-4"/>
          <w:sz w:val="26"/>
          <w:szCs w:val="26"/>
        </w:rPr>
        <w:t>соприкосновений с припаркованным автомобилем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, суд </w:t>
      </w:r>
      <w:r w:rsidR="00697CD1">
        <w:rPr>
          <w:rFonts w:ascii="Times New Roman" w:hAnsi="Times New Roman" w:cs="Times New Roman"/>
          <w:spacing w:val="-4"/>
          <w:sz w:val="26"/>
          <w:szCs w:val="26"/>
        </w:rPr>
        <w:t>находит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не состоятельными, так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как характер полученных </w:t>
      </w:r>
      <w:r w:rsidR="00697CD1">
        <w:rPr>
          <w:rFonts w:ascii="Times New Roman" w:hAnsi="Times New Roman" w:cs="Times New Roman"/>
          <w:spacing w:val="-4"/>
          <w:sz w:val="26"/>
          <w:szCs w:val="26"/>
        </w:rPr>
        <w:t>автомобилями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повреждений свидетельствует о том, что водитель, управляя транспортным средством должен был понимать о произошедшем столкновении транспортных средств.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0753CE">
        <w:rPr>
          <w:rFonts w:ascii="Times New Roman" w:hAnsi="Times New Roman" w:cs="Times New Roman"/>
          <w:color w:val="000099"/>
          <w:sz w:val="26"/>
          <w:szCs w:val="26"/>
        </w:rPr>
        <w:t>Альметьева</w:t>
      </w:r>
      <w:r w:rsidR="000753CE">
        <w:rPr>
          <w:rFonts w:ascii="Times New Roman" w:hAnsi="Times New Roman" w:cs="Times New Roman"/>
          <w:color w:val="000099"/>
          <w:sz w:val="26"/>
          <w:szCs w:val="26"/>
        </w:rPr>
        <w:t xml:space="preserve"> Данилы Михайловича</w:t>
      </w:r>
      <w:r w:rsidRPr="004173A4" w:rsidR="000753CE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Обстоятельств, отягчающи</w:t>
      </w:r>
      <w:r w:rsidR="001D7858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1D7858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ст. 4.3 КоАП РФ, </w:t>
      </w:r>
      <w:r w:rsidR="001D7858">
        <w:rPr>
          <w:rFonts w:ascii="Times New Roman" w:eastAsia="Calibri" w:hAnsi="Times New Roman" w:cs="Times New Roman"/>
          <w:color w:val="000099"/>
          <w:sz w:val="26"/>
          <w:szCs w:val="26"/>
        </w:rPr>
        <w:t>мировым судьей не установлено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</w:t>
      </w:r>
      <w:r w:rsidR="001D7858">
        <w:rPr>
          <w:rFonts w:ascii="Times New Roman" w:eastAsia="Calibri" w:hAnsi="Times New Roman" w:cs="Times New Roman"/>
          <w:color w:val="000099"/>
          <w:sz w:val="26"/>
          <w:szCs w:val="26"/>
        </w:rPr>
        <w:t>теля, его отношение к содеянном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152690" w:rsidRPr="00152690" w:rsidP="0015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Альметьева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Данилу Михайловича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152690">
        <w:rPr>
          <w:rFonts w:ascii="Times New Roman" w:hAnsi="Times New Roman" w:cs="Times New Roman"/>
          <w:sz w:val="26"/>
          <w:szCs w:val="26"/>
        </w:rPr>
        <w:t>административного ареста на срок двое суток.</w:t>
      </w:r>
    </w:p>
    <w:p w:rsidR="00482A0B" w:rsidRPr="004173A4" w:rsidP="00152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152690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52690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10 мин. 2</w:t>
      </w:r>
      <w:r w:rsidRPr="00152690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15269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52690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BB6C8A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C8A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753CE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2690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D7858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87990"/>
    <w:rsid w:val="00691155"/>
    <w:rsid w:val="0069287D"/>
    <w:rsid w:val="006929A3"/>
    <w:rsid w:val="00694740"/>
    <w:rsid w:val="006961D9"/>
    <w:rsid w:val="00697CD1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0AD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6C8A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FCB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F6D06-2066-445C-9E85-3E04DD90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